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943E5" w14:textId="77777777" w:rsidR="00040EB2" w:rsidRPr="00040EB2" w:rsidRDefault="00040EB2" w:rsidP="00040EB2">
      <w:pPr>
        <w:keepNext/>
        <w:keepLines/>
        <w:spacing w:before="260" w:after="260" w:line="416" w:lineRule="auto"/>
        <w:outlineLvl w:val="1"/>
        <w:rPr>
          <w:rFonts w:ascii="Cambria" w:eastAsia="宋体" w:hAnsi="Cambria" w:cs="Times New Roman"/>
          <w:bCs/>
          <w:sz w:val="32"/>
          <w:szCs w:val="32"/>
        </w:rPr>
      </w:pPr>
      <w:r w:rsidRPr="00040EB2">
        <w:rPr>
          <w:rFonts w:ascii="Cambria" w:eastAsia="宋体" w:hAnsi="Cambria" w:cs="Times New Roman" w:hint="eastAsia"/>
          <w:bCs/>
          <w:sz w:val="32"/>
          <w:szCs w:val="32"/>
        </w:rPr>
        <w:t>2019</w:t>
      </w:r>
      <w:r w:rsidRPr="00040EB2">
        <w:rPr>
          <w:rFonts w:ascii="Cambria" w:eastAsia="宋体" w:hAnsi="Cambria" w:cs="Times New Roman" w:hint="eastAsia"/>
          <w:bCs/>
          <w:sz w:val="32"/>
          <w:szCs w:val="32"/>
        </w:rPr>
        <w:t>年度接受协议捐款及到款情况：</w:t>
      </w:r>
    </w:p>
    <w:p w14:paraId="0DEEA33A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2019年度1月-12月基金会账户共收到人民币9857056.53元。</w:t>
      </w:r>
    </w:p>
    <w:p w14:paraId="16F8A570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2019年度新签合同捐款为5795810元 。</w:t>
      </w:r>
    </w:p>
    <w:p w14:paraId="5BEF8A75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2019新签合同已到账金额明细如下：</w:t>
      </w:r>
    </w:p>
    <w:p w14:paraId="0F9FA35E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1、三菱商事奖学金205000元；</w:t>
      </w:r>
    </w:p>
    <w:p w14:paraId="7A4B0019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2、泽</w:t>
      </w:r>
      <w:proofErr w:type="gramStart"/>
      <w:r w:rsidRPr="00040EB2">
        <w:rPr>
          <w:rFonts w:ascii="仿宋_GB2312" w:eastAsia="仿宋_GB2312" w:hAnsi="Calibri" w:cs="Times New Roman" w:hint="eastAsia"/>
          <w:sz w:val="24"/>
          <w:szCs w:val="24"/>
        </w:rPr>
        <w:t>稷</w:t>
      </w:r>
      <w:proofErr w:type="gramEnd"/>
      <w:r w:rsidRPr="00040EB2">
        <w:rPr>
          <w:rFonts w:ascii="仿宋_GB2312" w:eastAsia="仿宋_GB2312" w:hAnsi="Calibri" w:cs="Times New Roman" w:hint="eastAsia"/>
          <w:sz w:val="24"/>
          <w:szCs w:val="24"/>
        </w:rPr>
        <w:t>教育基金800000元；</w:t>
      </w:r>
    </w:p>
    <w:p w14:paraId="2A4FACB4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3、安硕基础教育基金2500000元；</w:t>
      </w:r>
    </w:p>
    <w:p w14:paraId="4DA14557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4、康师傅教育基金200000元；</w:t>
      </w:r>
    </w:p>
    <w:p w14:paraId="3EEDED2D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5、SISU-RAE人文教育基金1748810元；</w:t>
      </w:r>
    </w:p>
    <w:p w14:paraId="48B0B7A1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6、西索德育教育基金200000元；</w:t>
      </w:r>
    </w:p>
    <w:p w14:paraId="3E8184FD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7、郭伟成教育基金100000元；</w:t>
      </w:r>
    </w:p>
    <w:p w14:paraId="09D7AE29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8、吴贤良励志基金20000元；</w:t>
      </w:r>
    </w:p>
    <w:p w14:paraId="324122FA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9、校庆专项基金22000元。</w:t>
      </w:r>
    </w:p>
    <w:p w14:paraId="07E7A09F" w14:textId="77777777" w:rsidR="00040EB2" w:rsidRPr="00040EB2" w:rsidRDefault="00040EB2" w:rsidP="00040EB2">
      <w:pPr>
        <w:spacing w:line="360" w:lineRule="auto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040EB2">
        <w:rPr>
          <w:rFonts w:ascii="仿宋_GB2312" w:eastAsia="仿宋_GB2312" w:hAnsi="Calibri" w:cs="Times New Roman" w:hint="eastAsia"/>
          <w:sz w:val="24"/>
          <w:szCs w:val="24"/>
        </w:rPr>
        <w:t>2019年度申请获财政部配比款项为2400000元。2019年度新增收入与财政配比收入总和为8195810元。截止到2019年12月31日基金会账户余额为36130331.31元。</w:t>
      </w:r>
    </w:p>
    <w:p w14:paraId="5C09B865" w14:textId="77777777" w:rsidR="00040EB2" w:rsidRPr="00040EB2" w:rsidRDefault="00040EB2" w:rsidP="00040EB2">
      <w:pPr>
        <w:spacing w:line="360" w:lineRule="auto"/>
        <w:rPr>
          <w:rFonts w:ascii="仿宋_GB2312" w:eastAsia="仿宋_GB2312" w:hAnsi="Calibri" w:cs="Times New Roman"/>
          <w:b/>
          <w:sz w:val="24"/>
          <w:szCs w:val="24"/>
        </w:rPr>
      </w:pPr>
    </w:p>
    <w:p w14:paraId="7BF3E337" w14:textId="77777777" w:rsidR="00040EB2" w:rsidRPr="00040EB2" w:rsidRDefault="00040EB2" w:rsidP="00040EB2">
      <w:pPr>
        <w:keepNext/>
        <w:keepLines/>
        <w:spacing w:before="260" w:after="260" w:line="416" w:lineRule="auto"/>
        <w:outlineLvl w:val="1"/>
        <w:rPr>
          <w:rFonts w:ascii="Cambria" w:eastAsia="宋体" w:hAnsi="Cambria" w:cs="Times New Roman"/>
          <w:b/>
          <w:bCs/>
          <w:sz w:val="32"/>
          <w:szCs w:val="32"/>
        </w:rPr>
      </w:pPr>
      <w:r w:rsidRPr="00040EB2">
        <w:rPr>
          <w:rFonts w:ascii="Cambria" w:eastAsia="宋体" w:hAnsi="Cambria" w:cs="Times New Roman"/>
          <w:b/>
          <w:bCs/>
          <w:sz w:val="32"/>
          <w:szCs w:val="32"/>
        </w:rPr>
        <w:t>201</w:t>
      </w:r>
      <w:r w:rsidRPr="00040EB2">
        <w:rPr>
          <w:rFonts w:ascii="Cambria" w:eastAsia="宋体" w:hAnsi="Cambria" w:cs="Times New Roman" w:hint="eastAsia"/>
          <w:b/>
          <w:bCs/>
          <w:sz w:val="32"/>
          <w:szCs w:val="32"/>
        </w:rPr>
        <w:t>9</w:t>
      </w:r>
      <w:r w:rsidRPr="00040EB2">
        <w:rPr>
          <w:rFonts w:ascii="Cambria" w:eastAsia="宋体" w:hAnsi="Cambria" w:cs="Times New Roman" w:hint="eastAsia"/>
          <w:b/>
          <w:bCs/>
          <w:sz w:val="32"/>
          <w:szCs w:val="32"/>
        </w:rPr>
        <w:t>年度上外教育发展基金会公益项目情况：</w:t>
      </w:r>
    </w:p>
    <w:tbl>
      <w:tblPr>
        <w:tblW w:w="93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99"/>
        <w:gridCol w:w="1520"/>
        <w:gridCol w:w="1559"/>
        <w:gridCol w:w="1412"/>
        <w:gridCol w:w="1373"/>
      </w:tblGrid>
      <w:tr w:rsidR="00040EB2" w:rsidRPr="00040EB2" w14:paraId="58537F4D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56609DBB" w14:textId="77777777" w:rsidR="00040EB2" w:rsidRPr="00040EB2" w:rsidRDefault="00040EB2" w:rsidP="00040E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40EB2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599" w:type="dxa"/>
            <w:noWrap/>
            <w:vAlign w:val="center"/>
          </w:tcPr>
          <w:p w14:paraId="538FE660" w14:textId="77777777" w:rsidR="00040EB2" w:rsidRPr="00040EB2" w:rsidRDefault="00040EB2" w:rsidP="00040E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40EB2">
              <w:rPr>
                <w:rFonts w:ascii="宋体" w:eastAsia="宋体" w:hAnsi="宋体" w:cs="宋体" w:hint="eastAsia"/>
                <w:b/>
                <w:kern w:val="0"/>
                <w:szCs w:val="21"/>
              </w:rPr>
              <w:t>用途</w:t>
            </w:r>
          </w:p>
        </w:tc>
        <w:tc>
          <w:tcPr>
            <w:tcW w:w="1520" w:type="dxa"/>
            <w:noWrap/>
            <w:vAlign w:val="center"/>
          </w:tcPr>
          <w:p w14:paraId="5285C9BD" w14:textId="77777777" w:rsidR="00040EB2" w:rsidRPr="00040EB2" w:rsidRDefault="00040EB2" w:rsidP="00040E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40EB2">
              <w:rPr>
                <w:rFonts w:ascii="宋体" w:eastAsia="宋体" w:hAnsi="宋体" w:cs="宋体" w:hint="eastAsia"/>
                <w:b/>
                <w:kern w:val="0"/>
                <w:szCs w:val="21"/>
              </w:rPr>
              <w:t>期初余额</w:t>
            </w:r>
          </w:p>
        </w:tc>
        <w:tc>
          <w:tcPr>
            <w:tcW w:w="1559" w:type="dxa"/>
            <w:noWrap/>
            <w:vAlign w:val="center"/>
          </w:tcPr>
          <w:p w14:paraId="719941D5" w14:textId="77777777" w:rsidR="00040EB2" w:rsidRPr="00040EB2" w:rsidRDefault="00040EB2" w:rsidP="00040E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40EB2">
              <w:rPr>
                <w:rFonts w:ascii="宋体" w:eastAsia="宋体" w:hAnsi="宋体" w:cs="宋体" w:hint="eastAsia"/>
                <w:b/>
                <w:kern w:val="0"/>
                <w:szCs w:val="21"/>
              </w:rPr>
              <w:t>本期增加</w:t>
            </w:r>
          </w:p>
        </w:tc>
        <w:tc>
          <w:tcPr>
            <w:tcW w:w="1412" w:type="dxa"/>
            <w:noWrap/>
            <w:vAlign w:val="center"/>
          </w:tcPr>
          <w:p w14:paraId="1F7F70FB" w14:textId="77777777" w:rsidR="00040EB2" w:rsidRPr="00040EB2" w:rsidRDefault="00040EB2" w:rsidP="00040E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40EB2">
              <w:rPr>
                <w:rFonts w:ascii="宋体" w:eastAsia="宋体" w:hAnsi="宋体" w:cs="宋体" w:hint="eastAsia"/>
                <w:b/>
                <w:kern w:val="0"/>
                <w:szCs w:val="21"/>
              </w:rPr>
              <w:t>本期减少</w:t>
            </w:r>
          </w:p>
        </w:tc>
        <w:tc>
          <w:tcPr>
            <w:tcW w:w="1373" w:type="dxa"/>
            <w:noWrap/>
            <w:vAlign w:val="center"/>
          </w:tcPr>
          <w:p w14:paraId="771E1689" w14:textId="77777777" w:rsidR="00040EB2" w:rsidRPr="00040EB2" w:rsidRDefault="00040EB2" w:rsidP="00040E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40EB2">
              <w:rPr>
                <w:rFonts w:ascii="宋体" w:eastAsia="宋体" w:hAnsi="宋体" w:cs="宋体" w:hint="eastAsia"/>
                <w:b/>
                <w:kern w:val="0"/>
                <w:szCs w:val="21"/>
              </w:rPr>
              <w:t>期末余额</w:t>
            </w:r>
          </w:p>
        </w:tc>
      </w:tr>
      <w:tr w:rsidR="00040EB2" w:rsidRPr="00040EB2" w14:paraId="1A5863FD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16479ECB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三井住友银行奖学金</w:t>
            </w:r>
          </w:p>
        </w:tc>
        <w:tc>
          <w:tcPr>
            <w:tcW w:w="1599" w:type="dxa"/>
            <w:noWrap/>
            <w:vAlign w:val="center"/>
          </w:tcPr>
          <w:p w14:paraId="54A381D9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三井住友银行优秀学生奖</w:t>
            </w:r>
          </w:p>
        </w:tc>
        <w:tc>
          <w:tcPr>
            <w:tcW w:w="1520" w:type="dxa"/>
            <w:noWrap/>
            <w:vAlign w:val="center"/>
          </w:tcPr>
          <w:p w14:paraId="1FB95333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31560</w:t>
            </w:r>
          </w:p>
        </w:tc>
        <w:tc>
          <w:tcPr>
            <w:tcW w:w="1559" w:type="dxa"/>
            <w:noWrap/>
            <w:vAlign w:val="center"/>
          </w:tcPr>
          <w:p w14:paraId="23B99E8D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42240</w:t>
            </w:r>
          </w:p>
        </w:tc>
        <w:tc>
          <w:tcPr>
            <w:tcW w:w="1412" w:type="dxa"/>
            <w:noWrap/>
            <w:vAlign w:val="center"/>
          </w:tcPr>
          <w:p w14:paraId="23044497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75C825A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73800</w:t>
            </w:r>
          </w:p>
        </w:tc>
      </w:tr>
      <w:tr w:rsidR="00040EB2" w:rsidRPr="00040EB2" w14:paraId="05F148C6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4C0093F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致远围棋基金</w:t>
            </w:r>
          </w:p>
        </w:tc>
        <w:tc>
          <w:tcPr>
            <w:tcW w:w="1599" w:type="dxa"/>
            <w:noWrap/>
            <w:vAlign w:val="center"/>
          </w:tcPr>
          <w:p w14:paraId="4D382C6A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支持上外围棋事业发展</w:t>
            </w:r>
          </w:p>
        </w:tc>
        <w:tc>
          <w:tcPr>
            <w:tcW w:w="1520" w:type="dxa"/>
            <w:noWrap/>
            <w:vAlign w:val="center"/>
          </w:tcPr>
          <w:p w14:paraId="7F0CAA4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77413.2</w:t>
            </w:r>
          </w:p>
        </w:tc>
        <w:tc>
          <w:tcPr>
            <w:tcW w:w="1559" w:type="dxa"/>
            <w:noWrap/>
            <w:vAlign w:val="center"/>
          </w:tcPr>
          <w:p w14:paraId="23EC985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412" w:type="dxa"/>
            <w:noWrap/>
            <w:vAlign w:val="center"/>
          </w:tcPr>
          <w:p w14:paraId="469C3C75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72C836F5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87413.2</w:t>
            </w:r>
          </w:p>
        </w:tc>
      </w:tr>
      <w:tr w:rsidR="00040EB2" w:rsidRPr="00040EB2" w14:paraId="12FEF875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14817979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中国路桥教育基金</w:t>
            </w:r>
          </w:p>
        </w:tc>
        <w:tc>
          <w:tcPr>
            <w:tcW w:w="1599" w:type="dxa"/>
            <w:noWrap/>
            <w:vAlign w:val="center"/>
          </w:tcPr>
          <w:p w14:paraId="461DCA8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中国路桥奖教金、奖学金、助学金</w:t>
            </w:r>
          </w:p>
        </w:tc>
        <w:tc>
          <w:tcPr>
            <w:tcW w:w="1520" w:type="dxa"/>
            <w:noWrap/>
            <w:vAlign w:val="center"/>
          </w:tcPr>
          <w:p w14:paraId="7FEEB5DD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03C3DAEC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1412" w:type="dxa"/>
            <w:noWrap/>
            <w:vAlign w:val="center"/>
          </w:tcPr>
          <w:p w14:paraId="0BB2382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4F1FD36E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</w:tr>
      <w:tr w:rsidR="00040EB2" w:rsidRPr="00040EB2" w14:paraId="52D0FFAE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5A8E5DA5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赠与亚洲基金</w:t>
            </w:r>
          </w:p>
        </w:tc>
        <w:tc>
          <w:tcPr>
            <w:tcW w:w="1599" w:type="dxa"/>
            <w:noWrap/>
            <w:vAlign w:val="center"/>
          </w:tcPr>
          <w:p w14:paraId="22AB652D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张乃新奖学金</w:t>
            </w:r>
            <w:proofErr w:type="gramEnd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、助学金</w:t>
            </w:r>
          </w:p>
        </w:tc>
        <w:tc>
          <w:tcPr>
            <w:tcW w:w="1520" w:type="dxa"/>
            <w:noWrap/>
            <w:vAlign w:val="center"/>
          </w:tcPr>
          <w:p w14:paraId="245527D8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10557.66</w:t>
            </w:r>
          </w:p>
        </w:tc>
        <w:tc>
          <w:tcPr>
            <w:tcW w:w="1559" w:type="dxa"/>
            <w:noWrap/>
            <w:vAlign w:val="center"/>
          </w:tcPr>
          <w:p w14:paraId="71E661A8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467329.77</w:t>
            </w:r>
          </w:p>
        </w:tc>
        <w:tc>
          <w:tcPr>
            <w:tcW w:w="1412" w:type="dxa"/>
            <w:noWrap/>
            <w:vAlign w:val="center"/>
          </w:tcPr>
          <w:p w14:paraId="2E3D6238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03EDBF5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477887.43</w:t>
            </w:r>
          </w:p>
        </w:tc>
      </w:tr>
      <w:tr w:rsidR="00040EB2" w:rsidRPr="00040EB2" w14:paraId="32713109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36EDA914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（嘉御基金）</w:t>
            </w:r>
          </w:p>
        </w:tc>
        <w:tc>
          <w:tcPr>
            <w:tcW w:w="1599" w:type="dxa"/>
            <w:noWrap/>
            <w:vAlign w:val="center"/>
          </w:tcPr>
          <w:p w14:paraId="567C2933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教学科研、学生实践活动</w:t>
            </w:r>
          </w:p>
        </w:tc>
        <w:tc>
          <w:tcPr>
            <w:tcW w:w="1520" w:type="dxa"/>
            <w:noWrap/>
            <w:vAlign w:val="center"/>
          </w:tcPr>
          <w:p w14:paraId="7445678F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708380.63</w:t>
            </w:r>
          </w:p>
        </w:tc>
        <w:tc>
          <w:tcPr>
            <w:tcW w:w="1559" w:type="dxa"/>
            <w:noWrap/>
            <w:vAlign w:val="center"/>
          </w:tcPr>
          <w:p w14:paraId="25A2D794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14:paraId="733521B4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83184.1</w:t>
            </w:r>
          </w:p>
        </w:tc>
        <w:tc>
          <w:tcPr>
            <w:tcW w:w="1373" w:type="dxa"/>
            <w:noWrap/>
            <w:vAlign w:val="center"/>
          </w:tcPr>
          <w:p w14:paraId="585AE788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625196.53</w:t>
            </w:r>
          </w:p>
        </w:tc>
      </w:tr>
      <w:tr w:rsidR="00040EB2" w:rsidRPr="00040EB2" w14:paraId="57570680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3B72FDF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校友助学基金</w:t>
            </w:r>
          </w:p>
        </w:tc>
        <w:tc>
          <w:tcPr>
            <w:tcW w:w="1599" w:type="dxa"/>
            <w:noWrap/>
            <w:vAlign w:val="center"/>
          </w:tcPr>
          <w:p w14:paraId="4584A798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开展相关院系校友活动</w:t>
            </w:r>
          </w:p>
        </w:tc>
        <w:tc>
          <w:tcPr>
            <w:tcW w:w="1520" w:type="dxa"/>
            <w:noWrap/>
            <w:vAlign w:val="center"/>
          </w:tcPr>
          <w:p w14:paraId="0D1E5008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243890.64</w:t>
            </w:r>
          </w:p>
        </w:tc>
        <w:tc>
          <w:tcPr>
            <w:tcW w:w="1559" w:type="dxa"/>
            <w:noWrap/>
            <w:vAlign w:val="center"/>
          </w:tcPr>
          <w:p w14:paraId="5EF10644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3026.76</w:t>
            </w:r>
          </w:p>
        </w:tc>
        <w:tc>
          <w:tcPr>
            <w:tcW w:w="1412" w:type="dxa"/>
            <w:noWrap/>
            <w:vAlign w:val="center"/>
          </w:tcPr>
          <w:p w14:paraId="5F8A43DB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 w14:paraId="565A0AA4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246917.4</w:t>
            </w:r>
          </w:p>
        </w:tc>
      </w:tr>
      <w:tr w:rsidR="00040EB2" w:rsidRPr="00040EB2" w14:paraId="560D1455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40A13CEF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物</w:t>
            </w:r>
            <w:proofErr w:type="gramStart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语公司</w:t>
            </w:r>
            <w:proofErr w:type="gramEnd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教育基金</w:t>
            </w:r>
          </w:p>
        </w:tc>
        <w:tc>
          <w:tcPr>
            <w:tcW w:w="1599" w:type="dxa"/>
            <w:noWrap/>
            <w:vAlign w:val="center"/>
          </w:tcPr>
          <w:p w14:paraId="04AB6DE7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日语系教学科研与学生实践活动</w:t>
            </w:r>
          </w:p>
        </w:tc>
        <w:tc>
          <w:tcPr>
            <w:tcW w:w="1520" w:type="dxa"/>
            <w:noWrap/>
            <w:vAlign w:val="center"/>
          </w:tcPr>
          <w:p w14:paraId="3FA3D89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55051.94</w:t>
            </w:r>
          </w:p>
        </w:tc>
        <w:tc>
          <w:tcPr>
            <w:tcW w:w="1559" w:type="dxa"/>
            <w:noWrap/>
            <w:vAlign w:val="center"/>
          </w:tcPr>
          <w:p w14:paraId="0BB7D525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14:paraId="2678B533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5800</w:t>
            </w:r>
          </w:p>
        </w:tc>
        <w:tc>
          <w:tcPr>
            <w:tcW w:w="1373" w:type="dxa"/>
            <w:noWrap/>
            <w:vAlign w:val="center"/>
          </w:tcPr>
          <w:p w14:paraId="7FCC275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49251.94</w:t>
            </w:r>
          </w:p>
        </w:tc>
      </w:tr>
      <w:tr w:rsidR="00040EB2" w:rsidRPr="00040EB2" w14:paraId="7B3C8997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4ED1ECDA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思</w:t>
            </w:r>
            <w:proofErr w:type="gramStart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源教育</w:t>
            </w:r>
            <w:proofErr w:type="gramEnd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14:paraId="66783737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俄语</w:t>
            </w:r>
            <w:proofErr w:type="gramStart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系优秀</w:t>
            </w:r>
            <w:proofErr w:type="gramEnd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学生奖</w:t>
            </w:r>
          </w:p>
        </w:tc>
        <w:tc>
          <w:tcPr>
            <w:tcW w:w="1520" w:type="dxa"/>
            <w:noWrap/>
            <w:vAlign w:val="center"/>
          </w:tcPr>
          <w:p w14:paraId="2CEB38E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1043500</w:t>
            </w:r>
          </w:p>
        </w:tc>
        <w:tc>
          <w:tcPr>
            <w:tcW w:w="1559" w:type="dxa"/>
            <w:noWrap/>
            <w:vAlign w:val="center"/>
          </w:tcPr>
          <w:p w14:paraId="56F21243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17500</w:t>
            </w:r>
          </w:p>
        </w:tc>
        <w:tc>
          <w:tcPr>
            <w:tcW w:w="1412" w:type="dxa"/>
            <w:noWrap/>
            <w:vAlign w:val="center"/>
          </w:tcPr>
          <w:p w14:paraId="1FB37E37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43FDD0B5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1061000</w:t>
            </w:r>
          </w:p>
        </w:tc>
      </w:tr>
      <w:tr w:rsidR="00040EB2" w:rsidRPr="00040EB2" w14:paraId="5929E4B0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5C775DE4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爱棒球教育发展基金</w:t>
            </w:r>
          </w:p>
        </w:tc>
        <w:tc>
          <w:tcPr>
            <w:tcW w:w="1599" w:type="dxa"/>
            <w:noWrap/>
            <w:vAlign w:val="center"/>
          </w:tcPr>
          <w:p w14:paraId="6A59CD5D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上外棒球队训练、比赛费用</w:t>
            </w:r>
          </w:p>
        </w:tc>
        <w:tc>
          <w:tcPr>
            <w:tcW w:w="1520" w:type="dxa"/>
            <w:noWrap/>
            <w:vAlign w:val="center"/>
          </w:tcPr>
          <w:p w14:paraId="12286B5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28400</w:t>
            </w:r>
          </w:p>
        </w:tc>
        <w:tc>
          <w:tcPr>
            <w:tcW w:w="1559" w:type="dxa"/>
            <w:noWrap/>
            <w:vAlign w:val="center"/>
          </w:tcPr>
          <w:p w14:paraId="33A99F93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14:paraId="0D5B972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28370</w:t>
            </w:r>
          </w:p>
        </w:tc>
        <w:tc>
          <w:tcPr>
            <w:tcW w:w="1373" w:type="dxa"/>
            <w:noWrap/>
            <w:vAlign w:val="center"/>
          </w:tcPr>
          <w:p w14:paraId="0DC1A6D5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040EB2" w:rsidRPr="00040EB2" w14:paraId="254B8FC1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37370D54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申万宏源基金</w:t>
            </w:r>
            <w:proofErr w:type="gramEnd"/>
          </w:p>
        </w:tc>
        <w:tc>
          <w:tcPr>
            <w:tcW w:w="1599" w:type="dxa"/>
            <w:noWrap/>
            <w:vAlign w:val="center"/>
          </w:tcPr>
          <w:p w14:paraId="56071DBD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申万宏</w:t>
            </w:r>
            <w:proofErr w:type="gramEnd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源奖、助学金、奖教金</w:t>
            </w:r>
          </w:p>
        </w:tc>
        <w:tc>
          <w:tcPr>
            <w:tcW w:w="1520" w:type="dxa"/>
            <w:noWrap/>
            <w:vAlign w:val="center"/>
          </w:tcPr>
          <w:p w14:paraId="6A0CCDC6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2319.16</w:t>
            </w:r>
          </w:p>
        </w:tc>
        <w:tc>
          <w:tcPr>
            <w:tcW w:w="1559" w:type="dxa"/>
            <w:noWrap/>
            <w:vAlign w:val="center"/>
          </w:tcPr>
          <w:p w14:paraId="083F1746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85000</w:t>
            </w:r>
          </w:p>
        </w:tc>
        <w:tc>
          <w:tcPr>
            <w:tcW w:w="1412" w:type="dxa"/>
            <w:noWrap/>
            <w:vAlign w:val="center"/>
          </w:tcPr>
          <w:p w14:paraId="776C92F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1B4E48CD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87319.16</w:t>
            </w:r>
          </w:p>
        </w:tc>
      </w:tr>
      <w:tr w:rsidR="00040EB2" w:rsidRPr="00040EB2" w14:paraId="34DD79A6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5ED6AA31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外教</w:t>
            </w:r>
            <w:proofErr w:type="gramStart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社基金</w:t>
            </w:r>
            <w:proofErr w:type="gramEnd"/>
          </w:p>
        </w:tc>
        <w:tc>
          <w:tcPr>
            <w:tcW w:w="1599" w:type="dxa"/>
            <w:noWrap/>
            <w:vAlign w:val="center"/>
          </w:tcPr>
          <w:p w14:paraId="6C4BF3CA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外教社奖、助学金、奖教金</w:t>
            </w:r>
          </w:p>
        </w:tc>
        <w:tc>
          <w:tcPr>
            <w:tcW w:w="1520" w:type="dxa"/>
            <w:noWrap/>
            <w:vAlign w:val="center"/>
          </w:tcPr>
          <w:p w14:paraId="38D46BFE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550666.45</w:t>
            </w:r>
          </w:p>
        </w:tc>
        <w:tc>
          <w:tcPr>
            <w:tcW w:w="1559" w:type="dxa"/>
            <w:noWrap/>
            <w:vAlign w:val="center"/>
          </w:tcPr>
          <w:p w14:paraId="483FC06C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100000</w:t>
            </w:r>
          </w:p>
        </w:tc>
        <w:tc>
          <w:tcPr>
            <w:tcW w:w="1412" w:type="dxa"/>
            <w:noWrap/>
            <w:vAlign w:val="center"/>
          </w:tcPr>
          <w:p w14:paraId="50C5BE35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4D1EE253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650666.45</w:t>
            </w:r>
          </w:p>
        </w:tc>
      </w:tr>
      <w:tr w:rsidR="00040EB2" w:rsidRPr="00040EB2" w14:paraId="6BA6FA04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2F90939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</w:t>
            </w:r>
            <w:proofErr w:type="gramStart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博教育</w:t>
            </w:r>
            <w:proofErr w:type="gramEnd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14:paraId="587A1FB4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支持学校国际金融贸易学院的教学科研与师生人才培养</w:t>
            </w:r>
          </w:p>
        </w:tc>
        <w:tc>
          <w:tcPr>
            <w:tcW w:w="1520" w:type="dxa"/>
            <w:noWrap/>
            <w:vAlign w:val="center"/>
          </w:tcPr>
          <w:p w14:paraId="601F2A29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1559" w:type="dxa"/>
            <w:noWrap/>
            <w:vAlign w:val="center"/>
          </w:tcPr>
          <w:p w14:paraId="26A144B5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14:paraId="13D5971E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65000</w:t>
            </w:r>
          </w:p>
        </w:tc>
        <w:tc>
          <w:tcPr>
            <w:tcW w:w="1373" w:type="dxa"/>
            <w:noWrap/>
            <w:vAlign w:val="center"/>
          </w:tcPr>
          <w:p w14:paraId="041318B1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135000</w:t>
            </w:r>
          </w:p>
        </w:tc>
      </w:tr>
      <w:tr w:rsidR="00040EB2" w:rsidRPr="00040EB2" w14:paraId="3D1B90A4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7FD262BC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邹格兵教育基金</w:t>
            </w:r>
          </w:p>
        </w:tc>
        <w:tc>
          <w:tcPr>
            <w:tcW w:w="1599" w:type="dxa"/>
            <w:noWrap/>
            <w:vAlign w:val="center"/>
          </w:tcPr>
          <w:p w14:paraId="4522CD18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支持学校教学科研发展与校友活动及</w:t>
            </w: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70</w:t>
            </w: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周年校庆活动</w:t>
            </w:r>
          </w:p>
        </w:tc>
        <w:tc>
          <w:tcPr>
            <w:tcW w:w="1520" w:type="dxa"/>
            <w:noWrap/>
            <w:vAlign w:val="center"/>
          </w:tcPr>
          <w:p w14:paraId="6322E2DD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3000000</w:t>
            </w:r>
          </w:p>
        </w:tc>
        <w:tc>
          <w:tcPr>
            <w:tcW w:w="1559" w:type="dxa"/>
            <w:noWrap/>
            <w:vAlign w:val="center"/>
          </w:tcPr>
          <w:p w14:paraId="4C662D9F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3000000</w:t>
            </w:r>
          </w:p>
        </w:tc>
        <w:tc>
          <w:tcPr>
            <w:tcW w:w="1412" w:type="dxa"/>
            <w:noWrap/>
            <w:vAlign w:val="center"/>
          </w:tcPr>
          <w:p w14:paraId="06F117D7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243379.44</w:t>
            </w:r>
          </w:p>
        </w:tc>
        <w:tc>
          <w:tcPr>
            <w:tcW w:w="1373" w:type="dxa"/>
            <w:noWrap/>
            <w:vAlign w:val="center"/>
          </w:tcPr>
          <w:p w14:paraId="6A2C35DF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5756620.56</w:t>
            </w:r>
          </w:p>
        </w:tc>
      </w:tr>
      <w:tr w:rsidR="00040EB2" w:rsidRPr="00040EB2" w14:paraId="59981D1B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6588BB3E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东方语学院学生活动基金</w:t>
            </w:r>
          </w:p>
        </w:tc>
        <w:tc>
          <w:tcPr>
            <w:tcW w:w="1599" w:type="dxa"/>
            <w:noWrap/>
            <w:vAlign w:val="center"/>
          </w:tcPr>
          <w:p w14:paraId="4984274B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支持东方</w:t>
            </w:r>
            <w:proofErr w:type="gramStart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语学生</w:t>
            </w:r>
            <w:proofErr w:type="gramEnd"/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社会实践活动</w:t>
            </w:r>
          </w:p>
        </w:tc>
        <w:tc>
          <w:tcPr>
            <w:tcW w:w="1520" w:type="dxa"/>
            <w:noWrap/>
            <w:vAlign w:val="center"/>
          </w:tcPr>
          <w:p w14:paraId="6DE4460E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18255</w:t>
            </w:r>
          </w:p>
        </w:tc>
        <w:tc>
          <w:tcPr>
            <w:tcW w:w="1559" w:type="dxa"/>
            <w:noWrap/>
            <w:vAlign w:val="center"/>
          </w:tcPr>
          <w:p w14:paraId="696070CF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14:paraId="33D49A6E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6050.7</w:t>
            </w:r>
          </w:p>
        </w:tc>
        <w:tc>
          <w:tcPr>
            <w:tcW w:w="1373" w:type="dxa"/>
            <w:noWrap/>
            <w:vAlign w:val="center"/>
          </w:tcPr>
          <w:p w14:paraId="7E3530A5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12204.3</w:t>
            </w:r>
          </w:p>
        </w:tc>
      </w:tr>
      <w:tr w:rsidR="00040EB2" w:rsidRPr="00040EB2" w14:paraId="1E5A44FA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3BA175B1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三菱商事奖学金</w:t>
            </w:r>
          </w:p>
        </w:tc>
        <w:tc>
          <w:tcPr>
            <w:tcW w:w="1599" w:type="dxa"/>
            <w:noWrap/>
            <w:vAlign w:val="center"/>
          </w:tcPr>
          <w:p w14:paraId="3C2CDBD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学生奖学金</w:t>
            </w:r>
          </w:p>
        </w:tc>
        <w:tc>
          <w:tcPr>
            <w:tcW w:w="1520" w:type="dxa"/>
            <w:noWrap/>
            <w:vAlign w:val="center"/>
          </w:tcPr>
          <w:p w14:paraId="1FF9DCEF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F9D87E7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205000</w:t>
            </w:r>
          </w:p>
        </w:tc>
        <w:tc>
          <w:tcPr>
            <w:tcW w:w="1412" w:type="dxa"/>
            <w:noWrap/>
            <w:vAlign w:val="center"/>
          </w:tcPr>
          <w:p w14:paraId="697382E8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205000</w:t>
            </w:r>
          </w:p>
        </w:tc>
        <w:tc>
          <w:tcPr>
            <w:tcW w:w="1373" w:type="dxa"/>
            <w:noWrap/>
            <w:vAlign w:val="center"/>
          </w:tcPr>
          <w:p w14:paraId="0F71DDE5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040EB2" w:rsidRPr="00040EB2" w14:paraId="6AB5F65A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0814F9CC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泽</w:t>
            </w:r>
            <w:proofErr w:type="gramStart"/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稷</w:t>
            </w:r>
            <w:proofErr w:type="gramEnd"/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教育基金</w:t>
            </w:r>
          </w:p>
        </w:tc>
        <w:tc>
          <w:tcPr>
            <w:tcW w:w="1599" w:type="dxa"/>
            <w:noWrap/>
            <w:vAlign w:val="center"/>
          </w:tcPr>
          <w:p w14:paraId="27BFCBD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支持学校国际金融贸易学院教学科研与人才培养工作</w:t>
            </w:r>
          </w:p>
        </w:tc>
        <w:tc>
          <w:tcPr>
            <w:tcW w:w="1520" w:type="dxa"/>
            <w:noWrap/>
            <w:vAlign w:val="center"/>
          </w:tcPr>
          <w:p w14:paraId="03FB006C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F4BED80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800000</w:t>
            </w:r>
          </w:p>
        </w:tc>
        <w:tc>
          <w:tcPr>
            <w:tcW w:w="1412" w:type="dxa"/>
            <w:noWrap/>
            <w:vAlign w:val="center"/>
          </w:tcPr>
          <w:p w14:paraId="2EE31F2B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5A2F7C07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800000</w:t>
            </w:r>
          </w:p>
        </w:tc>
      </w:tr>
      <w:tr w:rsidR="00040EB2" w:rsidRPr="00040EB2" w14:paraId="2DEAFA3E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61B8C46B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康师傅教育基金</w:t>
            </w:r>
          </w:p>
        </w:tc>
        <w:tc>
          <w:tcPr>
            <w:tcW w:w="1599" w:type="dxa"/>
            <w:noWrap/>
            <w:vAlign w:val="center"/>
          </w:tcPr>
          <w:p w14:paraId="08542207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资助工商管理学院贫困生与上</w:t>
            </w:r>
            <w:proofErr w:type="gramStart"/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外就业</w:t>
            </w:r>
            <w:proofErr w:type="gramEnd"/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指导中心双创指导中心的运营与维护</w:t>
            </w:r>
          </w:p>
        </w:tc>
        <w:tc>
          <w:tcPr>
            <w:tcW w:w="1520" w:type="dxa"/>
            <w:noWrap/>
            <w:vAlign w:val="center"/>
          </w:tcPr>
          <w:p w14:paraId="1EAA2243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7FF13542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200000</w:t>
            </w:r>
          </w:p>
        </w:tc>
        <w:tc>
          <w:tcPr>
            <w:tcW w:w="1412" w:type="dxa"/>
            <w:noWrap/>
            <w:vAlign w:val="center"/>
          </w:tcPr>
          <w:p w14:paraId="63952BC5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6CBD1C13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200000</w:t>
            </w:r>
          </w:p>
        </w:tc>
      </w:tr>
      <w:tr w:rsidR="00040EB2" w:rsidRPr="00040EB2" w14:paraId="77937C14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2A8EE16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西索德育教育基金</w:t>
            </w:r>
          </w:p>
        </w:tc>
        <w:tc>
          <w:tcPr>
            <w:tcW w:w="1599" w:type="dxa"/>
            <w:noWrap/>
            <w:vAlign w:val="center"/>
          </w:tcPr>
          <w:p w14:paraId="466943AB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支持德语系教学科研与学生实践活动</w:t>
            </w:r>
          </w:p>
        </w:tc>
        <w:tc>
          <w:tcPr>
            <w:tcW w:w="1520" w:type="dxa"/>
            <w:noWrap/>
            <w:vAlign w:val="center"/>
          </w:tcPr>
          <w:p w14:paraId="4F55D382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2A9FFAA5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200000</w:t>
            </w:r>
          </w:p>
        </w:tc>
        <w:tc>
          <w:tcPr>
            <w:tcW w:w="1412" w:type="dxa"/>
            <w:noWrap/>
            <w:vAlign w:val="center"/>
          </w:tcPr>
          <w:p w14:paraId="565F4C4E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20FF274D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200000</w:t>
            </w:r>
          </w:p>
        </w:tc>
      </w:tr>
      <w:tr w:rsidR="00040EB2" w:rsidRPr="00040EB2" w14:paraId="236F0D10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700BF39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SISU-RAE</w:t>
            </w: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人文教育基金</w:t>
            </w:r>
          </w:p>
        </w:tc>
        <w:tc>
          <w:tcPr>
            <w:tcW w:w="1599" w:type="dxa"/>
            <w:noWrap/>
            <w:vAlign w:val="center"/>
          </w:tcPr>
          <w:p w14:paraId="158BD586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</w:t>
            </w: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SISU-RAE</w:t>
            </w: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联合中心的运营与维护</w:t>
            </w:r>
          </w:p>
        </w:tc>
        <w:tc>
          <w:tcPr>
            <w:tcW w:w="1520" w:type="dxa"/>
            <w:noWrap/>
            <w:vAlign w:val="center"/>
          </w:tcPr>
          <w:p w14:paraId="308B330C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7322421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1748810</w:t>
            </w:r>
          </w:p>
        </w:tc>
        <w:tc>
          <w:tcPr>
            <w:tcW w:w="1412" w:type="dxa"/>
            <w:noWrap/>
            <w:vAlign w:val="center"/>
          </w:tcPr>
          <w:p w14:paraId="09A0FEDA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005DA427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1748810</w:t>
            </w:r>
          </w:p>
        </w:tc>
      </w:tr>
      <w:tr w:rsidR="00040EB2" w:rsidRPr="00040EB2" w14:paraId="68753191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7654EEAF" w14:textId="77777777" w:rsidR="00040EB2" w:rsidRPr="00040EB2" w:rsidRDefault="00040EB2" w:rsidP="00040EB2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安硕基础教育基金</w:t>
            </w:r>
          </w:p>
        </w:tc>
        <w:tc>
          <w:tcPr>
            <w:tcW w:w="1599" w:type="dxa"/>
            <w:noWrap/>
            <w:vAlign w:val="center"/>
          </w:tcPr>
          <w:p w14:paraId="3355AFED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支持学校基础教育工作</w:t>
            </w:r>
          </w:p>
        </w:tc>
        <w:tc>
          <w:tcPr>
            <w:tcW w:w="1520" w:type="dxa"/>
            <w:noWrap/>
            <w:vAlign w:val="center"/>
          </w:tcPr>
          <w:p w14:paraId="794AF6C7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4BEA2EC6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2500000</w:t>
            </w:r>
          </w:p>
        </w:tc>
        <w:tc>
          <w:tcPr>
            <w:tcW w:w="1412" w:type="dxa"/>
            <w:noWrap/>
            <w:vAlign w:val="center"/>
          </w:tcPr>
          <w:p w14:paraId="72112CC8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17EFE01B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2500000</w:t>
            </w:r>
          </w:p>
        </w:tc>
      </w:tr>
      <w:tr w:rsidR="00040EB2" w:rsidRPr="00040EB2" w14:paraId="7744EDFF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72FB65A2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lastRenderedPageBreak/>
              <w:t>郭伟成教育基金</w:t>
            </w:r>
          </w:p>
        </w:tc>
        <w:tc>
          <w:tcPr>
            <w:tcW w:w="1599" w:type="dxa"/>
            <w:noWrap/>
            <w:vAlign w:val="center"/>
          </w:tcPr>
          <w:p w14:paraId="3176EF83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支持和推动学校教育事业的发展</w:t>
            </w:r>
          </w:p>
        </w:tc>
        <w:tc>
          <w:tcPr>
            <w:tcW w:w="1520" w:type="dxa"/>
            <w:noWrap/>
            <w:vAlign w:val="center"/>
          </w:tcPr>
          <w:p w14:paraId="3ACF5194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3E795E34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100000</w:t>
            </w:r>
          </w:p>
        </w:tc>
        <w:tc>
          <w:tcPr>
            <w:tcW w:w="1412" w:type="dxa"/>
            <w:noWrap/>
            <w:vAlign w:val="center"/>
          </w:tcPr>
          <w:p w14:paraId="511FB6A6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48AEDC44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100000</w:t>
            </w:r>
          </w:p>
        </w:tc>
      </w:tr>
      <w:tr w:rsidR="00040EB2" w:rsidRPr="00040EB2" w14:paraId="0CCAEAFC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2A6B52EA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吴贤良</w:t>
            </w:r>
            <w:proofErr w:type="gramStart"/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励志奖</w:t>
            </w:r>
            <w:proofErr w:type="gramEnd"/>
          </w:p>
        </w:tc>
        <w:tc>
          <w:tcPr>
            <w:tcW w:w="1599" w:type="dxa"/>
            <w:noWrap/>
            <w:vAlign w:val="center"/>
          </w:tcPr>
          <w:p w14:paraId="72589779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支持和推动学校教育事业的发展</w:t>
            </w:r>
          </w:p>
        </w:tc>
        <w:tc>
          <w:tcPr>
            <w:tcW w:w="1520" w:type="dxa"/>
            <w:noWrap/>
            <w:vAlign w:val="center"/>
          </w:tcPr>
          <w:p w14:paraId="4BB7ED33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A139B43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</w:t>
            </w:r>
          </w:p>
        </w:tc>
        <w:tc>
          <w:tcPr>
            <w:tcW w:w="1412" w:type="dxa"/>
            <w:noWrap/>
            <w:vAlign w:val="center"/>
          </w:tcPr>
          <w:p w14:paraId="0D383C19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41664DFE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</w:t>
            </w:r>
          </w:p>
        </w:tc>
      </w:tr>
      <w:tr w:rsidR="00040EB2" w:rsidRPr="00040EB2" w14:paraId="7F98AEB5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5FA573A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校庆专项基金</w:t>
            </w:r>
          </w:p>
        </w:tc>
        <w:tc>
          <w:tcPr>
            <w:tcW w:w="1599" w:type="dxa"/>
            <w:noWrap/>
            <w:vAlign w:val="center"/>
          </w:tcPr>
          <w:p w14:paraId="6951B629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支持上外</w:t>
            </w: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70</w:t>
            </w: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周年校庆各类项目</w:t>
            </w:r>
          </w:p>
        </w:tc>
        <w:tc>
          <w:tcPr>
            <w:tcW w:w="1520" w:type="dxa"/>
            <w:noWrap/>
            <w:vAlign w:val="center"/>
          </w:tcPr>
          <w:p w14:paraId="7EC63874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1570BA1F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22000</w:t>
            </w:r>
          </w:p>
        </w:tc>
        <w:tc>
          <w:tcPr>
            <w:tcW w:w="1412" w:type="dxa"/>
            <w:noWrap/>
            <w:vAlign w:val="center"/>
          </w:tcPr>
          <w:p w14:paraId="20A0F408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14:paraId="59BE964B" w14:textId="77777777" w:rsidR="00040EB2" w:rsidRPr="00040EB2" w:rsidRDefault="00040EB2" w:rsidP="00040EB2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040EB2">
              <w:rPr>
                <w:rFonts w:ascii="Arial" w:eastAsia="宋体" w:hAnsi="Arial" w:cs="Arial" w:hint="eastAsia"/>
                <w:bCs/>
                <w:sz w:val="20"/>
                <w:szCs w:val="20"/>
              </w:rPr>
              <w:t>22000</w:t>
            </w:r>
          </w:p>
        </w:tc>
      </w:tr>
      <w:tr w:rsidR="00040EB2" w:rsidRPr="00040EB2" w14:paraId="3F6735EA" w14:textId="77777777" w:rsidTr="005D119B">
        <w:trPr>
          <w:trHeight w:val="276"/>
        </w:trPr>
        <w:tc>
          <w:tcPr>
            <w:tcW w:w="1843" w:type="dxa"/>
            <w:noWrap/>
            <w:vAlign w:val="center"/>
          </w:tcPr>
          <w:p w14:paraId="1F735270" w14:textId="77777777" w:rsidR="00040EB2" w:rsidRPr="00040EB2" w:rsidRDefault="00040EB2" w:rsidP="00040E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040EB2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99" w:type="dxa"/>
            <w:noWrap/>
            <w:vAlign w:val="center"/>
          </w:tcPr>
          <w:p w14:paraId="262E4FC2" w14:textId="77777777" w:rsidR="00040EB2" w:rsidRPr="00040EB2" w:rsidRDefault="00040EB2" w:rsidP="00040EB2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center"/>
          </w:tcPr>
          <w:p w14:paraId="59B67A60" w14:textId="77777777" w:rsidR="00040EB2" w:rsidRPr="00040EB2" w:rsidRDefault="00040EB2" w:rsidP="00040EB2">
            <w:pPr>
              <w:widowControl/>
              <w:jc w:val="right"/>
              <w:textAlignment w:val="center"/>
              <w:rPr>
                <w:rFonts w:ascii="Arial" w:eastAsia="宋体" w:hAnsi="Arial" w:cs="Arial"/>
                <w:bCs/>
                <w:szCs w:val="21"/>
              </w:rPr>
            </w:pPr>
            <w:r w:rsidRPr="00040E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5969994.68</w:t>
            </w:r>
          </w:p>
        </w:tc>
        <w:tc>
          <w:tcPr>
            <w:tcW w:w="1559" w:type="dxa"/>
            <w:noWrap/>
            <w:vAlign w:val="center"/>
          </w:tcPr>
          <w:p w14:paraId="488197DB" w14:textId="77777777" w:rsidR="00040EB2" w:rsidRPr="00040EB2" w:rsidRDefault="00040EB2" w:rsidP="00040EB2">
            <w:pPr>
              <w:widowControl/>
              <w:jc w:val="right"/>
              <w:textAlignment w:val="center"/>
              <w:rPr>
                <w:rFonts w:ascii="Arial" w:eastAsia="宋体" w:hAnsi="Arial" w:cs="Arial"/>
                <w:bCs/>
                <w:szCs w:val="21"/>
              </w:rPr>
            </w:pPr>
            <w:r w:rsidRPr="00040E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9720906.53</w:t>
            </w:r>
          </w:p>
        </w:tc>
        <w:tc>
          <w:tcPr>
            <w:tcW w:w="1412" w:type="dxa"/>
            <w:noWrap/>
            <w:vAlign w:val="center"/>
          </w:tcPr>
          <w:p w14:paraId="2EAB8460" w14:textId="77777777" w:rsidR="00040EB2" w:rsidRPr="00040EB2" w:rsidRDefault="00040EB2" w:rsidP="00040EB2">
            <w:pPr>
              <w:widowControl/>
              <w:jc w:val="right"/>
              <w:textAlignment w:val="center"/>
              <w:rPr>
                <w:rFonts w:ascii="Arial" w:eastAsia="宋体" w:hAnsi="Arial" w:cs="Arial"/>
                <w:bCs/>
                <w:szCs w:val="21"/>
              </w:rPr>
            </w:pPr>
            <w:r w:rsidRPr="00040E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636784.24</w:t>
            </w:r>
          </w:p>
        </w:tc>
        <w:tc>
          <w:tcPr>
            <w:tcW w:w="1373" w:type="dxa"/>
            <w:noWrap/>
            <w:vAlign w:val="center"/>
          </w:tcPr>
          <w:p w14:paraId="05022C39" w14:textId="77777777" w:rsidR="00040EB2" w:rsidRPr="00040EB2" w:rsidRDefault="00040EB2" w:rsidP="00040EB2">
            <w:pPr>
              <w:widowControl/>
              <w:jc w:val="right"/>
              <w:textAlignment w:val="center"/>
              <w:rPr>
                <w:rFonts w:ascii="Arial" w:eastAsia="宋体" w:hAnsi="Arial" w:cs="Arial"/>
                <w:bCs/>
                <w:szCs w:val="21"/>
              </w:rPr>
            </w:pPr>
            <w:r w:rsidRPr="00040EB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15054116.97</w:t>
            </w:r>
          </w:p>
        </w:tc>
      </w:tr>
    </w:tbl>
    <w:p w14:paraId="758C161D" w14:textId="77777777" w:rsidR="00040EB2" w:rsidRPr="00040EB2" w:rsidRDefault="00040EB2" w:rsidP="00040EB2">
      <w:pPr>
        <w:rPr>
          <w:rFonts w:ascii="等线" w:eastAsia="等线" w:hAnsi="等线" w:cs="Times New Roman"/>
          <w:sz w:val="24"/>
          <w:szCs w:val="24"/>
        </w:rPr>
      </w:pPr>
    </w:p>
    <w:p w14:paraId="7F3C4145" w14:textId="77777777" w:rsidR="00136BC4" w:rsidRDefault="00136BC4"/>
    <w:sectPr w:rsidR="0013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B2"/>
    <w:rsid w:val="00040EB2"/>
    <w:rsid w:val="0013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01B6"/>
  <w15:chartTrackingRefBased/>
  <w15:docId w15:val="{D4C486D0-BE79-4AFC-AFA9-36988510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shiwuqinglotus@outlook.com</dc:creator>
  <cp:keywords/>
  <dc:description/>
  <cp:lastModifiedBy>shiwuqinglotus@outlook.com</cp:lastModifiedBy>
  <cp:revision>1</cp:revision>
  <dcterms:created xsi:type="dcterms:W3CDTF">2020-09-15T12:07:00Z</dcterms:created>
  <dcterms:modified xsi:type="dcterms:W3CDTF">2020-09-15T12:08:00Z</dcterms:modified>
</cp:coreProperties>
</file>